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95" w:rsidRPr="0064576C" w:rsidRDefault="00210095" w:rsidP="00210095">
      <w:pPr>
        <w:pStyle w:val="2"/>
        <w:rPr>
          <w:sz w:val="20"/>
          <w:szCs w:val="20"/>
        </w:rPr>
      </w:pPr>
      <w:r w:rsidRPr="0064576C">
        <w:rPr>
          <w:sz w:val="20"/>
          <w:szCs w:val="20"/>
        </w:rPr>
        <w:t>Приложение к извещению</w:t>
      </w:r>
    </w:p>
    <w:p w:rsidR="00210095" w:rsidRPr="0064576C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4576C">
        <w:rPr>
          <w:rFonts w:ascii="Times New Roman" w:hAnsi="Times New Roman" w:cs="Times New Roman"/>
          <w:sz w:val="20"/>
          <w:szCs w:val="20"/>
        </w:rPr>
        <w:t>о проведен</w:t>
      </w:r>
      <w:proofErr w:type="gramStart"/>
      <w:r w:rsidRPr="0064576C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4576C">
        <w:rPr>
          <w:rFonts w:ascii="Times New Roman" w:hAnsi="Times New Roman" w:cs="Times New Roman"/>
          <w:sz w:val="20"/>
          <w:szCs w:val="20"/>
        </w:rPr>
        <w:t>кциона</w:t>
      </w:r>
    </w:p>
    <w:p w:rsidR="00210095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64576C" w:rsidRDefault="00210095" w:rsidP="00210095">
      <w:pPr>
        <w:pStyle w:val="1"/>
        <w:jc w:val="right"/>
        <w:rPr>
          <w:sz w:val="20"/>
          <w:szCs w:val="20"/>
        </w:rPr>
      </w:pPr>
      <w:r w:rsidRPr="0064576C">
        <w:rPr>
          <w:sz w:val="20"/>
          <w:szCs w:val="20"/>
        </w:rPr>
        <w:t xml:space="preserve"> </w:t>
      </w:r>
    </w:p>
    <w:tbl>
      <w:tblPr>
        <w:tblW w:w="15877" w:type="dxa"/>
        <w:tblInd w:w="-321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568"/>
        <w:gridCol w:w="2268"/>
        <w:gridCol w:w="2268"/>
        <w:gridCol w:w="4394"/>
        <w:gridCol w:w="1843"/>
        <w:gridCol w:w="1276"/>
        <w:gridCol w:w="1134"/>
        <w:gridCol w:w="1134"/>
        <w:gridCol w:w="992"/>
      </w:tblGrid>
      <w:tr w:rsidR="00210095" w:rsidRPr="0064576C" w:rsidTr="00770A88"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B5564E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0177D6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D6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77D6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pStyle w:val="a3"/>
              <w:jc w:val="center"/>
              <w:rPr>
                <w:sz w:val="20"/>
                <w:szCs w:val="20"/>
              </w:rPr>
            </w:pPr>
            <w:r w:rsidRPr="0064576C">
              <w:rPr>
                <w:sz w:val="20"/>
                <w:szCs w:val="20"/>
              </w:rPr>
              <w:t>Сумма задатка, руб.</w:t>
            </w:r>
          </w:p>
        </w:tc>
      </w:tr>
      <w:tr w:rsidR="00210095" w:rsidRPr="0064576C" w:rsidTr="00770A88"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B5564E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5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210095" w:rsidRPr="0064576C" w:rsidTr="00770A88"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64576C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3A32FB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2FB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</w:t>
            </w:r>
            <w:proofErr w:type="spellStart"/>
            <w:r w:rsidRPr="003A32FB">
              <w:rPr>
                <w:rFonts w:ascii="Times New Roman" w:hAnsi="Times New Roman" w:cs="Times New Roman"/>
                <w:sz w:val="20"/>
                <w:szCs w:val="20"/>
              </w:rPr>
              <w:t>Югра</w:t>
            </w:r>
            <w:proofErr w:type="spellEnd"/>
            <w:r w:rsidRPr="003A32FB">
              <w:rPr>
                <w:rFonts w:ascii="Times New Roman" w:hAnsi="Times New Roman" w:cs="Times New Roman"/>
                <w:sz w:val="20"/>
                <w:szCs w:val="20"/>
              </w:rPr>
              <w:t xml:space="preserve">, Березовский район,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r w:rsidRPr="003A32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олевая,36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311DC3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5F">
              <w:rPr>
                <w:rFonts w:ascii="Times New Roman" w:hAnsi="Times New Roman" w:cs="Times New Roman"/>
                <w:sz w:val="20"/>
                <w:szCs w:val="20"/>
              </w:rPr>
              <w:t>86:05:0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324096</w:t>
            </w:r>
            <w:r w:rsidRPr="0058285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850C5E">
              <w:rPr>
                <w:iCs/>
                <w:color w:val="FF0000"/>
                <w:sz w:val="20"/>
                <w:szCs w:val="20"/>
              </w:rPr>
              <w:t xml:space="preserve"> </w:t>
            </w:r>
            <w:r w:rsidRPr="008C063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8C063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кадастровом паспорте земельного участка от </w:t>
            </w:r>
            <w:r w:rsidRPr="00311D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DC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11DC3">
              <w:rPr>
                <w:rFonts w:ascii="Times New Roman" w:hAnsi="Times New Roman" w:cs="Times New Roman"/>
                <w:sz w:val="20"/>
                <w:szCs w:val="20"/>
              </w:rPr>
              <w:t xml:space="preserve">.2015 г. </w:t>
            </w:r>
          </w:p>
          <w:p w:rsidR="00210095" w:rsidRPr="00F771A1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11DC3">
              <w:rPr>
                <w:rFonts w:ascii="Times New Roman" w:hAnsi="Times New Roman" w:cs="Times New Roman"/>
                <w:sz w:val="20"/>
                <w:szCs w:val="20"/>
              </w:rPr>
              <w:t>№ 86/201/15-3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36373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0D447C" w:rsidRDefault="00210095" w:rsidP="00210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индивидуальный  жилой дом, предельное количество этажей – 3, </w:t>
            </w:r>
            <w:r w:rsidR="0091744B" w:rsidRPr="000D447C">
              <w:rPr>
                <w:rFonts w:ascii="Times New Roman" w:hAnsi="Times New Roman" w:cs="Times New Roman"/>
                <w:sz w:val="20"/>
                <w:szCs w:val="20"/>
              </w:rPr>
              <w:t>паспорт отделки фасада здания согласовать с отделом архитектуры</w:t>
            </w:r>
            <w:r w:rsidR="00F91B65"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 и градостроительства </w:t>
            </w:r>
            <w:r w:rsidR="0091744B"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Березовского района </w:t>
            </w: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0095" w:rsidRPr="000D447C" w:rsidRDefault="00210095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13.11.2015 № 10/2508, выданные МУП «Тепловодоканал», технические условия действительны 3 года. </w:t>
            </w:r>
          </w:p>
          <w:p w:rsidR="00FA2EA0" w:rsidRPr="000D447C" w:rsidRDefault="00FA2EA0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12.11.2018 г.</w:t>
            </w:r>
          </w:p>
          <w:p w:rsidR="00210095" w:rsidRPr="000D447C" w:rsidRDefault="00210095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Водоснабжение:</w:t>
            </w:r>
          </w:p>
          <w:p w:rsidR="00210095" w:rsidRPr="000D447C" w:rsidRDefault="00FA2EA0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>Объекта капитального строительства</w:t>
            </w:r>
            <w:r w:rsidR="00210095"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к существующей сети водоснабжения от ВК</w:t>
            </w:r>
            <w:proofErr w:type="gramStart"/>
            <w:r w:rsidR="00210095"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1</w:t>
            </w:r>
            <w:proofErr w:type="gramEnd"/>
            <w:r w:rsidR="00210095"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. </w:t>
            </w:r>
          </w:p>
          <w:p w:rsidR="00210095" w:rsidRPr="000D447C" w:rsidRDefault="00210095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Максимальная нагрузка в точке подключения (ТК</w:t>
            </w:r>
            <w:proofErr w:type="gramStart"/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</w:t>
            </w:r>
            <w:proofErr w:type="gramEnd"/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; Ø =63 мм) – 15,3 м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/час.;</w:t>
            </w:r>
          </w:p>
          <w:p w:rsidR="00210095" w:rsidRPr="000D447C" w:rsidRDefault="00210095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Резерв мощности – 1800м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</w:t>
            </w:r>
            <w:proofErr w:type="spellStart"/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сут</w:t>
            </w:r>
            <w:proofErr w:type="spellEnd"/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.;</w:t>
            </w:r>
          </w:p>
          <w:p w:rsidR="00FA2EA0" w:rsidRPr="000D447C" w:rsidRDefault="00FA2EA0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Давление воды в сети:</w:t>
            </w:r>
          </w:p>
          <w:p w:rsidR="00FA2EA0" w:rsidRPr="000D447C" w:rsidRDefault="00FA2EA0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максимальное - 6,0кгс/см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proofErr w:type="gramStart"/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;</w:t>
            </w:r>
            <w:proofErr w:type="gramEnd"/>
          </w:p>
          <w:p w:rsidR="00210095" w:rsidRPr="000D447C" w:rsidRDefault="00FA2EA0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минимальное - 4,0кгс/см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proofErr w:type="gramStart"/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;</w:t>
            </w:r>
            <w:proofErr w:type="gramEnd"/>
          </w:p>
          <w:p w:rsidR="00FA2EA0" w:rsidRPr="000D447C" w:rsidRDefault="00FA2EA0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температура холодной воды -5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 xml:space="preserve">0  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С.</w:t>
            </w:r>
          </w:p>
          <w:p w:rsidR="00210095" w:rsidRPr="000D447C" w:rsidRDefault="00210095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FA2EA0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32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мм  </w:t>
            </w:r>
            <w:r w:rsidR="00FA2EA0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- 14843,75 руб.</w:t>
            </w:r>
          </w:p>
          <w:p w:rsidR="00C25461" w:rsidRPr="000D447C" w:rsidRDefault="00C25461" w:rsidP="00F91B6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Возможность подключения к сетям теплоснабжения, водоотведения  отсутствует.</w:t>
            </w:r>
          </w:p>
          <w:p w:rsidR="00FA2EA0" w:rsidRPr="000D447C" w:rsidRDefault="00FA2EA0" w:rsidP="00F91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26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.11.2015 №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211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, выданные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ОАО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«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Березовогаз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»,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Срок действия 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технически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х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услови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й - 2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года. </w:t>
            </w:r>
          </w:p>
          <w:p w:rsidR="00C25461" w:rsidRPr="000D447C" w:rsidRDefault="00FA2EA0" w:rsidP="00FA2E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</w:t>
            </w:r>
            <w:r w:rsidR="00C25461"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газоснабжения: 2015-2018 </w:t>
            </w:r>
            <w:r w:rsidR="00C25461" w:rsidRPr="000D4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годы.</w:t>
            </w:r>
          </w:p>
          <w:p w:rsidR="00FA2EA0" w:rsidRPr="000D447C" w:rsidRDefault="00C25461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Газ</w:t>
            </w:r>
            <w:r w:rsidR="00FA2EA0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оснабжение:</w:t>
            </w:r>
          </w:p>
          <w:p w:rsidR="00FD7A6B" w:rsidRPr="000D447C" w:rsidRDefault="00C25461" w:rsidP="00C254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 xml:space="preserve">Объекта капитального </w:t>
            </w:r>
            <w:proofErr w:type="gramStart"/>
            <w:r w:rsidRPr="000D447C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gramEnd"/>
            <w:r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от Ду-89 в подземном исполнении с </w:t>
            </w:r>
            <w:r w:rsidR="00FD7A6B"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общим отключающим устройством.</w:t>
            </w:r>
          </w:p>
          <w:p w:rsidR="00FD7A6B" w:rsidRPr="000D447C" w:rsidRDefault="00C25461" w:rsidP="00FD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="00FD7A6B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Максимальная нагрузка в точке подключения - </w:t>
            </w:r>
            <w:r w:rsidR="00FD7A6B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  <w:t>Q</w:t>
            </w:r>
            <w:r w:rsidR="00FD7A6B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– 25 м</w:t>
            </w:r>
            <w:r w:rsidR="00FD7A6B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="00FD7A6B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/ч.;</w:t>
            </w:r>
          </w:p>
          <w:p w:rsidR="00FD7A6B" w:rsidRPr="000D447C" w:rsidRDefault="00FD7A6B" w:rsidP="00FD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Предельная свободная  мощность -  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  <w:t>Q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– 98м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/ч.;</w:t>
            </w:r>
          </w:p>
          <w:p w:rsidR="00854327" w:rsidRPr="000D447C" w:rsidRDefault="00210095" w:rsidP="00AB6B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Плата за присоединение к инженерным сетям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газоснабжения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– </w:t>
            </w:r>
            <w:r w:rsidR="00C25461"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23645</w:t>
            </w:r>
            <w:r w:rsidRPr="000D44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3A32FB" w:rsidRDefault="0021009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который не разграничена, </w:t>
            </w:r>
            <w:proofErr w:type="gramStart"/>
            <w:r w:rsidRPr="003A32FB">
              <w:rPr>
                <w:rFonts w:ascii="Times New Roman" w:hAnsi="Times New Roman" w:cs="Times New Roman"/>
                <w:sz w:val="20"/>
                <w:szCs w:val="20"/>
              </w:rPr>
              <w:t>обременения</w:t>
            </w:r>
            <w:proofErr w:type="gramEnd"/>
            <w:r w:rsidRPr="003A32FB">
              <w:rPr>
                <w:rFonts w:ascii="Times New Roman" w:hAnsi="Times New Roman" w:cs="Times New Roman"/>
                <w:sz w:val="20"/>
                <w:szCs w:val="20"/>
              </w:rPr>
              <w:t xml:space="preserve">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58285F" w:rsidRDefault="00FD7A6B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</w:t>
            </w:r>
            <w:r w:rsidR="00210095" w:rsidRPr="005828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0D447C" w:rsidRDefault="00770A88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>5179,78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0D447C" w:rsidRDefault="00770A88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95" w:rsidRPr="000D447C" w:rsidRDefault="00770A88" w:rsidP="0053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7C">
              <w:rPr>
                <w:rFonts w:ascii="Times New Roman" w:hAnsi="Times New Roman" w:cs="Times New Roman"/>
                <w:sz w:val="20"/>
                <w:szCs w:val="20"/>
              </w:rPr>
              <w:t>1035,96</w:t>
            </w:r>
          </w:p>
        </w:tc>
      </w:tr>
    </w:tbl>
    <w:p w:rsidR="00210095" w:rsidRDefault="00210095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</w:rPr>
      </w:pPr>
    </w:p>
    <w:p w:rsidR="00210095" w:rsidRDefault="00210095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</w:rPr>
      </w:pPr>
    </w:p>
    <w:p w:rsidR="00210095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210095" w:rsidRPr="00120701" w:rsidRDefault="00FD7A6B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100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0095" w:rsidRPr="0012070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0095">
        <w:rPr>
          <w:rFonts w:ascii="Times New Roman" w:hAnsi="Times New Roman" w:cs="Times New Roman"/>
          <w:sz w:val="28"/>
          <w:szCs w:val="28"/>
        </w:rPr>
        <w:t xml:space="preserve"> </w:t>
      </w:r>
      <w:r w:rsidR="00210095" w:rsidRPr="001207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B6B3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12070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0095">
        <w:rPr>
          <w:rFonts w:ascii="Times New Roman" w:hAnsi="Times New Roman" w:cs="Times New Roman"/>
          <w:sz w:val="28"/>
          <w:szCs w:val="28"/>
        </w:rPr>
        <w:t xml:space="preserve">                         А.</w:t>
      </w:r>
      <w:r>
        <w:rPr>
          <w:rFonts w:ascii="Times New Roman" w:hAnsi="Times New Roman" w:cs="Times New Roman"/>
          <w:sz w:val="28"/>
          <w:szCs w:val="28"/>
        </w:rPr>
        <w:t>В.Затирка</w:t>
      </w:r>
    </w:p>
    <w:p w:rsidR="00F720D6" w:rsidRDefault="00F720D6" w:rsidP="00210095">
      <w:pPr>
        <w:spacing w:after="0" w:line="240" w:lineRule="auto"/>
      </w:pPr>
    </w:p>
    <w:sectPr w:rsidR="00F720D6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0095"/>
    <w:rsid w:val="00053B89"/>
    <w:rsid w:val="000D447C"/>
    <w:rsid w:val="00210095"/>
    <w:rsid w:val="004C696D"/>
    <w:rsid w:val="0053116A"/>
    <w:rsid w:val="00581B93"/>
    <w:rsid w:val="00770A88"/>
    <w:rsid w:val="00854327"/>
    <w:rsid w:val="0091744B"/>
    <w:rsid w:val="00AB6B35"/>
    <w:rsid w:val="00C25461"/>
    <w:rsid w:val="00E75CC9"/>
    <w:rsid w:val="00F720D6"/>
    <w:rsid w:val="00F75803"/>
    <w:rsid w:val="00F91B65"/>
    <w:rsid w:val="00FA2EA0"/>
    <w:rsid w:val="00FD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Скирда И В</cp:lastModifiedBy>
  <cp:revision>3</cp:revision>
  <dcterms:created xsi:type="dcterms:W3CDTF">2015-12-21T11:37:00Z</dcterms:created>
  <dcterms:modified xsi:type="dcterms:W3CDTF">2015-12-23T05:14:00Z</dcterms:modified>
</cp:coreProperties>
</file>